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FCF67" w14:textId="5EBAAF64" w:rsidR="00A90CDA" w:rsidRDefault="00F95A64" w:rsidP="00F42044">
      <w:pPr>
        <w:jc w:val="center"/>
        <w:rPr>
          <w:rFonts w:asciiTheme="majorBidi" w:hAnsiTheme="majorBidi" w:cstheme="majorBidi"/>
          <w:b/>
          <w:bCs/>
          <w:sz w:val="28"/>
          <w:szCs w:val="28"/>
          <w:lang w:bidi="ar-JO"/>
        </w:rPr>
      </w:pPr>
      <w:r>
        <w:rPr>
          <w:noProof/>
        </w:rPr>
        <w:drawing>
          <wp:inline distT="0" distB="0" distL="0" distR="0" wp14:anchorId="3AE769EB" wp14:editId="5AD72700">
            <wp:extent cx="1438910" cy="1438910"/>
            <wp:effectExtent l="0" t="0" r="8890" b="889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24F014DB" w14:textId="66597457" w:rsidR="00067521" w:rsidRPr="00067521" w:rsidRDefault="00067521" w:rsidP="00067521">
      <w:pPr>
        <w:jc w:val="center"/>
        <w:rPr>
          <w:rFonts w:asciiTheme="majorBidi" w:hAnsiTheme="majorBidi" w:cstheme="majorBidi"/>
          <w:b/>
          <w:bCs/>
          <w:sz w:val="28"/>
          <w:szCs w:val="28"/>
          <w:lang w:val="fr-FR"/>
        </w:rPr>
      </w:pPr>
      <w:r w:rsidRPr="00067521">
        <w:rPr>
          <w:rFonts w:asciiTheme="majorBidi" w:hAnsiTheme="majorBidi" w:cstheme="majorBidi"/>
          <w:b/>
          <w:bCs/>
          <w:sz w:val="28"/>
          <w:szCs w:val="28"/>
          <w:lang w:val="fr-FR"/>
        </w:rPr>
        <w:t xml:space="preserve">NOTE </w:t>
      </w:r>
      <w:proofErr w:type="gramStart"/>
      <w:r w:rsidRPr="00067521">
        <w:rPr>
          <w:rFonts w:asciiTheme="majorBidi" w:hAnsiTheme="majorBidi" w:cstheme="majorBidi"/>
          <w:b/>
          <w:bCs/>
          <w:sz w:val="28"/>
          <w:szCs w:val="28"/>
          <w:lang w:val="fr-FR"/>
        </w:rPr>
        <w:t>EXPLICATIVE:</w:t>
      </w:r>
      <w:proofErr w:type="gramEnd"/>
      <w:r w:rsidRPr="00067521">
        <w:rPr>
          <w:rFonts w:asciiTheme="majorBidi" w:hAnsiTheme="majorBidi" w:cstheme="majorBidi"/>
          <w:b/>
          <w:bCs/>
          <w:sz w:val="28"/>
          <w:szCs w:val="28"/>
          <w:lang w:val="fr-FR"/>
        </w:rPr>
        <w:t xml:space="preserve"> POINT 1</w:t>
      </w:r>
      <w:r w:rsidR="00832A4B">
        <w:rPr>
          <w:rFonts w:asciiTheme="majorBidi" w:hAnsiTheme="majorBidi" w:cstheme="majorBidi"/>
          <w:b/>
          <w:bCs/>
          <w:sz w:val="28"/>
          <w:szCs w:val="28"/>
          <w:lang w:val="fr-FR"/>
        </w:rPr>
        <w:t xml:space="preserve"> (B)</w:t>
      </w:r>
      <w:r w:rsidRPr="00067521">
        <w:rPr>
          <w:rFonts w:asciiTheme="majorBidi" w:hAnsiTheme="majorBidi" w:cstheme="majorBidi"/>
          <w:b/>
          <w:bCs/>
          <w:sz w:val="28"/>
          <w:szCs w:val="28"/>
          <w:lang w:val="fr-FR"/>
        </w:rPr>
        <w:t xml:space="preserve"> DE L'ORDRE DU JOUR</w:t>
      </w:r>
    </w:p>
    <w:p w14:paraId="7ED72208" w14:textId="295CE6DC" w:rsidR="002E44A2" w:rsidRPr="00067521" w:rsidRDefault="00067521" w:rsidP="00067521">
      <w:pPr>
        <w:jc w:val="center"/>
        <w:rPr>
          <w:rFonts w:asciiTheme="majorBidi" w:hAnsiTheme="majorBidi" w:cstheme="majorBidi"/>
          <w:b/>
          <w:bCs/>
          <w:sz w:val="28"/>
          <w:szCs w:val="28"/>
          <w:lang w:val="fr-FR" w:bidi="ar-JO"/>
        </w:rPr>
      </w:pPr>
      <w:r w:rsidRPr="00067521">
        <w:rPr>
          <w:rFonts w:asciiTheme="majorBidi" w:hAnsiTheme="majorBidi" w:cstheme="majorBidi"/>
          <w:b/>
          <w:bCs/>
          <w:sz w:val="28"/>
          <w:szCs w:val="28"/>
          <w:lang w:val="fr-FR"/>
        </w:rPr>
        <w:t>RÉVISER LES RÈGLEMENTS FINANCIERS ET DU PERSONNEL ET PRÉSENTER POUR APPROBATION À LA 4ÈME ASSEMBLÉE GÉNÉRALE</w:t>
      </w:r>
    </w:p>
    <w:p w14:paraId="1E419906" w14:textId="77777777" w:rsidR="00F42044" w:rsidRPr="00067521" w:rsidRDefault="00F42044" w:rsidP="00F42044">
      <w:pPr>
        <w:jc w:val="center"/>
        <w:rPr>
          <w:rFonts w:asciiTheme="majorBidi" w:hAnsiTheme="majorBidi" w:cstheme="majorBidi"/>
          <w:b/>
          <w:bCs/>
          <w:sz w:val="28"/>
          <w:szCs w:val="28"/>
          <w:lang w:val="fr-FR" w:bidi="ar-JO"/>
        </w:rPr>
      </w:pPr>
    </w:p>
    <w:p w14:paraId="6EC977B2" w14:textId="77777777" w:rsidR="00067521" w:rsidRPr="00067521" w:rsidRDefault="00067521" w:rsidP="002B5274">
      <w:pPr>
        <w:spacing w:line="276" w:lineRule="auto"/>
        <w:ind w:left="-283" w:right="-92"/>
        <w:jc w:val="both"/>
        <w:rPr>
          <w:rFonts w:asciiTheme="majorBidi" w:hAnsiTheme="majorBidi" w:cstheme="majorBidi"/>
          <w:sz w:val="28"/>
          <w:szCs w:val="28"/>
          <w:lang w:val="fr-FR"/>
        </w:rPr>
      </w:pPr>
      <w:r w:rsidRPr="00067521">
        <w:rPr>
          <w:rFonts w:asciiTheme="majorBidi" w:hAnsiTheme="majorBidi" w:cstheme="majorBidi"/>
          <w:sz w:val="28"/>
          <w:szCs w:val="28"/>
          <w:lang w:val="fr-FR"/>
        </w:rPr>
        <w:t>Suite à la Résolution N° OIC / GA-IOFS / 2016 / FIN.REG (Règlement financier) et à la Résolution N ° OIC / GA-IOFS / 2016 / PER.REG (Règlement du personnel) de la session inaugurale de l'Assemblée Générale tenue le 26 -28 avril 2016 à Astana, Kazakhstan, qui comprenait l'approbation du règlement financier et du personnel.</w:t>
      </w:r>
    </w:p>
    <w:p w14:paraId="4201DF2D" w14:textId="77777777" w:rsidR="00067521" w:rsidRPr="00067521" w:rsidRDefault="00067521" w:rsidP="002B5274">
      <w:pPr>
        <w:spacing w:line="276" w:lineRule="auto"/>
        <w:ind w:left="-283" w:right="-92"/>
        <w:jc w:val="both"/>
        <w:rPr>
          <w:rFonts w:asciiTheme="majorBidi" w:hAnsiTheme="majorBidi" w:cstheme="majorBidi"/>
          <w:sz w:val="28"/>
          <w:szCs w:val="28"/>
          <w:lang w:val="fr-FR"/>
        </w:rPr>
      </w:pPr>
      <w:r w:rsidRPr="00067521">
        <w:rPr>
          <w:rFonts w:asciiTheme="majorBidi" w:hAnsiTheme="majorBidi" w:cstheme="majorBidi"/>
          <w:sz w:val="28"/>
          <w:szCs w:val="28"/>
          <w:lang w:val="fr-FR"/>
        </w:rPr>
        <w:t>En raison de l'importance du suivi de l'expansion et du développement vers la mission et les objectifs de l'OISA, et en tenant compte de nos expériences et des problèmes auxquels nous avons été confrontés dans la mise en œuvre du règlement, et des autres expériences et réglementations des organisations similaires telles que l'OCI, l'ISESCO et le SESRIC.</w:t>
      </w:r>
    </w:p>
    <w:p w14:paraId="2AB9812B" w14:textId="6E3F64BB" w:rsidR="00DE1CE2" w:rsidRPr="00067521" w:rsidRDefault="00067521" w:rsidP="002B5274">
      <w:pPr>
        <w:spacing w:line="276" w:lineRule="auto"/>
        <w:ind w:left="-283" w:right="-92"/>
        <w:jc w:val="both"/>
        <w:rPr>
          <w:rFonts w:asciiTheme="majorBidi" w:hAnsiTheme="majorBidi" w:cstheme="majorBidi"/>
          <w:sz w:val="28"/>
          <w:szCs w:val="28"/>
          <w:lang w:val="fr-FR"/>
        </w:rPr>
      </w:pPr>
      <w:r w:rsidRPr="00067521">
        <w:rPr>
          <w:rFonts w:asciiTheme="majorBidi" w:hAnsiTheme="majorBidi" w:cstheme="majorBidi"/>
          <w:sz w:val="28"/>
          <w:szCs w:val="28"/>
          <w:lang w:val="fr-FR"/>
        </w:rPr>
        <w:t>Nous demandons l’approbation de la révision du Règlement financier et du personnel et soumettons la révision requise à la quatrième session de l’Assemblée Générale.</w:t>
      </w:r>
    </w:p>
    <w:p w14:paraId="299D2AA2" w14:textId="77777777" w:rsidR="00F273B3" w:rsidRPr="00DE1CE2" w:rsidRDefault="00F273B3" w:rsidP="00F273B3">
      <w:pPr>
        <w:spacing w:line="276" w:lineRule="auto"/>
        <w:ind w:left="-283" w:right="454"/>
        <w:jc w:val="both"/>
        <w:rPr>
          <w:rFonts w:asciiTheme="majorBidi" w:hAnsiTheme="majorBidi" w:cstheme="majorBidi"/>
          <w:sz w:val="28"/>
          <w:szCs w:val="28"/>
          <w:rtl/>
        </w:rPr>
      </w:pPr>
    </w:p>
    <w:p w14:paraId="0D7964CB" w14:textId="77777777" w:rsidR="00DE1CE2" w:rsidRPr="00DE1CE2" w:rsidRDefault="00DE1CE2" w:rsidP="00E82B87">
      <w:pPr>
        <w:shd w:val="clear" w:color="auto" w:fill="FFFFFF"/>
        <w:spacing w:before="100" w:beforeAutospacing="1" w:after="100" w:afterAutospacing="1" w:line="240" w:lineRule="auto"/>
        <w:ind w:left="-283" w:right="454"/>
        <w:jc w:val="both"/>
        <w:rPr>
          <w:rFonts w:asciiTheme="majorBidi" w:hAnsiTheme="majorBidi" w:cstheme="majorBidi"/>
          <w:b/>
          <w:bCs/>
          <w:sz w:val="28"/>
          <w:szCs w:val="28"/>
          <w:rtl/>
          <w:lang w:bidi="ar-JO"/>
        </w:rPr>
      </w:pPr>
      <w:r w:rsidRPr="00067521">
        <w:rPr>
          <w:rFonts w:asciiTheme="majorBidi" w:hAnsiTheme="majorBidi" w:cstheme="majorBidi"/>
          <w:b/>
          <w:bCs/>
          <w:sz w:val="28"/>
          <w:szCs w:val="28"/>
          <w:lang w:val="fr-FR"/>
        </w:rPr>
        <w:t xml:space="preserve"> </w:t>
      </w:r>
    </w:p>
    <w:p w14:paraId="051C6E5B" w14:textId="77777777" w:rsidR="009763EC" w:rsidRPr="00067521" w:rsidRDefault="009763EC" w:rsidP="0068225E">
      <w:pPr>
        <w:spacing w:line="276" w:lineRule="auto"/>
        <w:ind w:left="-283" w:right="454"/>
        <w:rPr>
          <w:rFonts w:asciiTheme="majorBidi" w:hAnsiTheme="majorBidi" w:cstheme="majorBidi"/>
          <w:sz w:val="28"/>
          <w:szCs w:val="28"/>
          <w:lang w:val="fr-FR"/>
        </w:rPr>
      </w:pPr>
    </w:p>
    <w:p w14:paraId="4294D778" w14:textId="77777777" w:rsidR="0046556F" w:rsidRPr="0046556F" w:rsidRDefault="0046556F" w:rsidP="0046556F">
      <w:pPr>
        <w:spacing w:after="120"/>
        <w:jc w:val="both"/>
        <w:rPr>
          <w:rFonts w:asciiTheme="majorBidi" w:hAnsiTheme="majorBidi" w:cstheme="majorBidi"/>
          <w:b/>
          <w:bCs/>
          <w:sz w:val="26"/>
          <w:szCs w:val="26"/>
          <w:lang w:val="fr-FR"/>
        </w:rPr>
      </w:pPr>
      <w:r w:rsidRPr="0046556F">
        <w:rPr>
          <w:rFonts w:asciiTheme="majorBidi" w:hAnsiTheme="majorBidi" w:cstheme="majorBidi"/>
          <w:b/>
          <w:bCs/>
          <w:sz w:val="26"/>
          <w:szCs w:val="26"/>
          <w:lang w:val="fr-FR"/>
        </w:rPr>
        <w:t xml:space="preserve">Le Secrétariat, </w:t>
      </w:r>
    </w:p>
    <w:p w14:paraId="631AE51E" w14:textId="77777777" w:rsidR="0046556F" w:rsidRPr="0046556F" w:rsidRDefault="0046556F" w:rsidP="0046556F">
      <w:pPr>
        <w:spacing w:after="120"/>
        <w:jc w:val="both"/>
        <w:rPr>
          <w:rFonts w:asciiTheme="majorBidi" w:hAnsiTheme="majorBidi" w:cstheme="majorBidi"/>
          <w:b/>
          <w:bCs/>
          <w:sz w:val="26"/>
          <w:szCs w:val="26"/>
          <w:lang w:val="fr-FR"/>
        </w:rPr>
      </w:pPr>
      <w:r w:rsidRPr="0046556F">
        <w:rPr>
          <w:rFonts w:asciiTheme="majorBidi" w:hAnsiTheme="majorBidi" w:cstheme="majorBidi"/>
          <w:b/>
          <w:bCs/>
          <w:sz w:val="26"/>
          <w:szCs w:val="26"/>
          <w:lang w:val="fr-FR"/>
        </w:rPr>
        <w:t xml:space="preserve">L’Organisation Islamique pour la Sécurité Alimentaire, </w:t>
      </w:r>
    </w:p>
    <w:p w14:paraId="19D49787" w14:textId="77777777" w:rsidR="0046556F" w:rsidRPr="0046556F" w:rsidRDefault="0046556F" w:rsidP="0046556F">
      <w:pPr>
        <w:spacing w:after="120"/>
        <w:jc w:val="both"/>
        <w:rPr>
          <w:rFonts w:asciiTheme="majorBidi" w:hAnsiTheme="majorBidi" w:cstheme="majorBidi"/>
          <w:b/>
          <w:bCs/>
          <w:sz w:val="26"/>
          <w:szCs w:val="26"/>
          <w:lang w:val="fr-FR"/>
        </w:rPr>
      </w:pPr>
      <w:proofErr w:type="spellStart"/>
      <w:r w:rsidRPr="0046556F">
        <w:rPr>
          <w:rFonts w:asciiTheme="majorBidi" w:hAnsiTheme="majorBidi" w:cstheme="majorBidi"/>
          <w:b/>
          <w:bCs/>
          <w:sz w:val="26"/>
          <w:szCs w:val="26"/>
          <w:lang w:val="fr-FR"/>
        </w:rPr>
        <w:t>Nour-Soultan</w:t>
      </w:r>
      <w:proofErr w:type="spellEnd"/>
      <w:r w:rsidRPr="0046556F">
        <w:rPr>
          <w:rFonts w:asciiTheme="majorBidi" w:hAnsiTheme="majorBidi" w:cstheme="majorBidi"/>
          <w:b/>
          <w:bCs/>
          <w:sz w:val="26"/>
          <w:szCs w:val="26"/>
          <w:lang w:val="fr-FR"/>
        </w:rPr>
        <w:t>, République du Kazakhstan</w:t>
      </w:r>
    </w:p>
    <w:p w14:paraId="2EC24BC9" w14:textId="77777777" w:rsidR="0068225E" w:rsidRPr="00067521" w:rsidRDefault="0068225E" w:rsidP="0068225E">
      <w:pPr>
        <w:spacing w:line="276" w:lineRule="auto"/>
        <w:ind w:left="-283" w:right="454"/>
        <w:rPr>
          <w:rFonts w:asciiTheme="majorBidi" w:hAnsiTheme="majorBidi" w:cstheme="majorBidi"/>
          <w:sz w:val="28"/>
          <w:szCs w:val="28"/>
          <w:lang w:val="fr-FR" w:bidi="ar-JO"/>
        </w:rPr>
      </w:pPr>
      <w:bookmarkStart w:id="0" w:name="_GoBack"/>
      <w:bookmarkEnd w:id="0"/>
    </w:p>
    <w:sectPr w:rsidR="0068225E" w:rsidRPr="00067521">
      <w:headerReference w:type="default" r:id="rId8"/>
      <w:footerReference w:type="default" r:id="rId9"/>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033BF" w14:textId="77777777" w:rsidR="002A25DC" w:rsidRDefault="002A25DC" w:rsidP="00F42044">
      <w:pPr>
        <w:spacing w:after="0" w:line="240" w:lineRule="auto"/>
      </w:pPr>
      <w:r>
        <w:separator/>
      </w:r>
    </w:p>
  </w:endnote>
  <w:endnote w:type="continuationSeparator" w:id="0">
    <w:p w14:paraId="76F5B272" w14:textId="77777777" w:rsidR="002A25DC" w:rsidRDefault="002A25DC" w:rsidP="00F42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4433453"/>
      <w:docPartObj>
        <w:docPartGallery w:val="Page Numbers (Bottom of Page)"/>
        <w:docPartUnique/>
      </w:docPartObj>
    </w:sdtPr>
    <w:sdtEndPr>
      <w:rPr>
        <w:noProof/>
      </w:rPr>
    </w:sdtEndPr>
    <w:sdtContent>
      <w:p w14:paraId="3A8D1061" w14:textId="11ED3BF3" w:rsidR="00F4291D" w:rsidRDefault="00F4291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478FA13B" w14:textId="77777777" w:rsidR="00F4291D" w:rsidRDefault="00F429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0A575" w14:textId="77777777" w:rsidR="002A25DC" w:rsidRDefault="002A25DC" w:rsidP="00F42044">
      <w:pPr>
        <w:spacing w:after="0" w:line="240" w:lineRule="auto"/>
      </w:pPr>
      <w:r>
        <w:separator/>
      </w:r>
    </w:p>
  </w:footnote>
  <w:footnote w:type="continuationSeparator" w:id="0">
    <w:p w14:paraId="34A02CB9" w14:textId="77777777" w:rsidR="002A25DC" w:rsidRDefault="002A25DC" w:rsidP="00F420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7E93E" w14:textId="4A26A630" w:rsidR="00A90CDA" w:rsidRDefault="00A90CDA" w:rsidP="0009709C">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9267A"/>
    <w:multiLevelType w:val="multilevel"/>
    <w:tmpl w:val="7C80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044"/>
    <w:rsid w:val="00067521"/>
    <w:rsid w:val="0009709C"/>
    <w:rsid w:val="00110484"/>
    <w:rsid w:val="00153389"/>
    <w:rsid w:val="002012AC"/>
    <w:rsid w:val="002A25DC"/>
    <w:rsid w:val="002B5274"/>
    <w:rsid w:val="002E44A2"/>
    <w:rsid w:val="003C0399"/>
    <w:rsid w:val="0046556F"/>
    <w:rsid w:val="00567802"/>
    <w:rsid w:val="00580EE6"/>
    <w:rsid w:val="00674D52"/>
    <w:rsid w:val="0068225E"/>
    <w:rsid w:val="006F257B"/>
    <w:rsid w:val="00744FAB"/>
    <w:rsid w:val="007F0348"/>
    <w:rsid w:val="007F3247"/>
    <w:rsid w:val="00810BB4"/>
    <w:rsid w:val="00832A4B"/>
    <w:rsid w:val="00904371"/>
    <w:rsid w:val="009763EC"/>
    <w:rsid w:val="009E6857"/>
    <w:rsid w:val="00A90CDA"/>
    <w:rsid w:val="00C14045"/>
    <w:rsid w:val="00D60F8F"/>
    <w:rsid w:val="00DE1CE2"/>
    <w:rsid w:val="00DF728E"/>
    <w:rsid w:val="00E82B87"/>
    <w:rsid w:val="00EC09FF"/>
    <w:rsid w:val="00F273B3"/>
    <w:rsid w:val="00F42044"/>
    <w:rsid w:val="00F4291D"/>
    <w:rsid w:val="00F75F59"/>
    <w:rsid w:val="00F95A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5F3A9"/>
  <w15:chartTrackingRefBased/>
  <w15:docId w15:val="{2599F997-1355-4874-943B-F4AFCB2F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2044"/>
    <w:pPr>
      <w:tabs>
        <w:tab w:val="center" w:pos="4844"/>
        <w:tab w:val="right" w:pos="9689"/>
      </w:tabs>
      <w:spacing w:after="0" w:line="240" w:lineRule="auto"/>
    </w:pPr>
  </w:style>
  <w:style w:type="character" w:customStyle="1" w:styleId="HeaderChar">
    <w:name w:val="Header Char"/>
    <w:basedOn w:val="DefaultParagraphFont"/>
    <w:link w:val="Header"/>
    <w:uiPriority w:val="99"/>
    <w:rsid w:val="00F42044"/>
  </w:style>
  <w:style w:type="paragraph" w:styleId="Footer">
    <w:name w:val="footer"/>
    <w:basedOn w:val="Normal"/>
    <w:link w:val="FooterChar"/>
    <w:uiPriority w:val="99"/>
    <w:unhideWhenUsed/>
    <w:rsid w:val="00F42044"/>
    <w:pPr>
      <w:tabs>
        <w:tab w:val="center" w:pos="4844"/>
        <w:tab w:val="right" w:pos="9689"/>
      </w:tabs>
      <w:spacing w:after="0" w:line="240" w:lineRule="auto"/>
    </w:pPr>
  </w:style>
  <w:style w:type="character" w:customStyle="1" w:styleId="FooterChar">
    <w:name w:val="Footer Char"/>
    <w:basedOn w:val="DefaultParagraphFont"/>
    <w:link w:val="Footer"/>
    <w:uiPriority w:val="99"/>
    <w:rsid w:val="00F42044"/>
  </w:style>
  <w:style w:type="character" w:styleId="Hyperlink">
    <w:name w:val="Hyperlink"/>
    <w:basedOn w:val="DefaultParagraphFont"/>
    <w:uiPriority w:val="99"/>
    <w:semiHidden/>
    <w:unhideWhenUsed/>
    <w:rsid w:val="00C14045"/>
    <w:rPr>
      <w:color w:val="0000FF"/>
      <w:u w:val="single"/>
    </w:rPr>
  </w:style>
  <w:style w:type="paragraph" w:styleId="BalloonText">
    <w:name w:val="Balloon Text"/>
    <w:basedOn w:val="Normal"/>
    <w:link w:val="BalloonTextChar"/>
    <w:uiPriority w:val="99"/>
    <w:semiHidden/>
    <w:unhideWhenUsed/>
    <w:rsid w:val="009E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8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212858">
      <w:bodyDiv w:val="1"/>
      <w:marLeft w:val="0"/>
      <w:marRight w:val="0"/>
      <w:marTop w:val="0"/>
      <w:marBottom w:val="0"/>
      <w:divBdr>
        <w:top w:val="none" w:sz="0" w:space="0" w:color="auto"/>
        <w:left w:val="none" w:sz="0" w:space="0" w:color="auto"/>
        <w:bottom w:val="none" w:sz="0" w:space="0" w:color="auto"/>
        <w:right w:val="none" w:sz="0" w:space="0" w:color="auto"/>
      </w:divBdr>
    </w:div>
    <w:div w:id="526909943">
      <w:bodyDiv w:val="1"/>
      <w:marLeft w:val="0"/>
      <w:marRight w:val="0"/>
      <w:marTop w:val="0"/>
      <w:marBottom w:val="0"/>
      <w:divBdr>
        <w:top w:val="none" w:sz="0" w:space="0" w:color="auto"/>
        <w:left w:val="none" w:sz="0" w:space="0" w:color="auto"/>
        <w:bottom w:val="none" w:sz="0" w:space="0" w:color="auto"/>
        <w:right w:val="none" w:sz="0" w:space="0" w:color="auto"/>
      </w:divBdr>
    </w:div>
    <w:div w:id="189053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167</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2020-10-09T08:40:00Z</cp:lastPrinted>
  <dcterms:created xsi:type="dcterms:W3CDTF">2020-10-14T16:19:00Z</dcterms:created>
  <dcterms:modified xsi:type="dcterms:W3CDTF">2020-11-05T11:24:00Z</dcterms:modified>
</cp:coreProperties>
</file>